
<file path=[Content_Types].xml><?xml version="1.0" encoding="utf-8"?>
<Types xmlns="http://schemas.openxmlformats.org/package/2006/content-types">
  <Default Extension="bin" ContentType="application/vnd.ms-word.attachedToolbars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264" w:rsidRDefault="008D6264" w:rsidP="004F4E3B">
      <w:pPr>
        <w:spacing w:before="0" w:after="0" w:line="240" w:lineRule="auto"/>
        <w:jc w:val="left"/>
        <w:rPr>
          <w:rtl/>
        </w:rPr>
      </w:pPr>
    </w:p>
    <w:p w:rsidR="004F4E3B" w:rsidRPr="005E60F2" w:rsidRDefault="004F4E3B" w:rsidP="004F4E3B">
      <w:pPr>
        <w:pStyle w:val="ae"/>
        <w:bidi/>
        <w:rPr>
          <w:rFonts w:ascii="David" w:hAnsi="David" w:cs="David"/>
          <w:rtl/>
          <w:lang w:eastAsia="en-US"/>
        </w:rPr>
      </w:pPr>
      <w:bookmarkStart w:id="0" w:name="Start"/>
      <w:bookmarkStart w:id="1" w:name="_GoBack"/>
      <w:bookmarkEnd w:id="0"/>
      <w:bookmarkEnd w:id="1"/>
      <w:r>
        <w:rPr>
          <w:rFonts w:ascii="David" w:hAnsi="David" w:cs="David" w:hint="cs"/>
          <w:rtl/>
          <w:lang w:eastAsia="en-US"/>
        </w:rPr>
        <w:t xml:space="preserve">הודעה על שינוי במסמכי המכרז </w:t>
      </w:r>
    </w:p>
    <w:p w:rsidR="004F4E3B" w:rsidRPr="005E60F2" w:rsidRDefault="004F4E3B" w:rsidP="004F4E3B">
      <w:pPr>
        <w:pStyle w:val="ae"/>
        <w:bidi/>
        <w:rPr>
          <w:rFonts w:ascii="David" w:hAnsi="David" w:cs="David"/>
          <w:rtl/>
          <w:lang w:eastAsia="en-US"/>
        </w:rPr>
      </w:pPr>
      <w:r w:rsidRPr="005E60F2">
        <w:rPr>
          <w:rFonts w:ascii="David" w:hAnsi="David" w:cs="David"/>
          <w:rtl/>
          <w:lang w:eastAsia="en-US"/>
        </w:rPr>
        <w:t>לאספקת שירותי עִטוף עבור משרד האוצר</w:t>
      </w:r>
    </w:p>
    <w:p w:rsidR="004F4E3B" w:rsidRPr="004F4E3B" w:rsidRDefault="004F4E3B" w:rsidP="004F4E3B">
      <w:pPr>
        <w:pStyle w:val="ae"/>
        <w:rPr>
          <w:rFonts w:ascii="Calibri" w:hAnsi="Calibri" w:cs="David"/>
          <w:rtl/>
          <w:lang w:eastAsia="en-US"/>
        </w:rPr>
      </w:pPr>
      <w:r w:rsidRPr="005E60F2">
        <w:rPr>
          <w:rFonts w:ascii="David" w:hAnsi="David" w:cs="David"/>
          <w:rtl/>
          <w:lang w:eastAsia="en-US"/>
        </w:rPr>
        <w:t xml:space="preserve">מכרז </w:t>
      </w:r>
      <w:r w:rsidRPr="005E60F2">
        <w:rPr>
          <w:rFonts w:ascii="David" w:hAnsi="David" w:cs="David" w:hint="cs"/>
          <w:rtl/>
          <w:lang w:eastAsia="en-US"/>
        </w:rPr>
        <w:t xml:space="preserve">פומבי </w:t>
      </w:r>
      <w:r w:rsidRPr="005E60F2">
        <w:rPr>
          <w:rFonts w:ascii="David" w:hAnsi="David" w:cs="David"/>
          <w:rtl/>
          <w:lang w:eastAsia="en-US"/>
        </w:rPr>
        <w:t xml:space="preserve">מספר </w:t>
      </w:r>
      <w:r w:rsidRPr="00811628">
        <w:rPr>
          <w:rFonts w:ascii="David" w:hAnsi="David" w:cs="David" w:hint="cs"/>
          <w:rtl/>
          <w:lang w:eastAsia="en-US"/>
        </w:rPr>
        <w:t>8/2013</w:t>
      </w:r>
    </w:p>
    <w:p w:rsidR="004F4E3B" w:rsidRDefault="004F4E3B" w:rsidP="00FB49AF">
      <w:pPr>
        <w:rPr>
          <w:rFonts w:ascii="David" w:hAnsi="David"/>
          <w:rtl/>
        </w:rPr>
      </w:pPr>
      <w:r w:rsidRPr="008F2A1B">
        <w:rPr>
          <w:rFonts w:ascii="David" w:hAnsi="David" w:hint="cs"/>
          <w:rtl/>
        </w:rPr>
        <w:t xml:space="preserve">ביום </w:t>
      </w:r>
      <w:r w:rsidR="00FB49AF">
        <w:rPr>
          <w:rFonts w:ascii="David" w:hAnsi="David" w:hint="cs"/>
          <w:rtl/>
        </w:rPr>
        <w:t>21</w:t>
      </w:r>
      <w:r w:rsidR="00FB49AF">
        <w:rPr>
          <w:rFonts w:ascii="Calibri" w:hAnsi="Calibri"/>
        </w:rPr>
        <w:t xml:space="preserve"> </w:t>
      </w:r>
      <w:r w:rsidR="00FB49AF">
        <w:rPr>
          <w:rFonts w:ascii="Calibri" w:hAnsi="Calibri" w:hint="cs"/>
          <w:rtl/>
        </w:rPr>
        <w:t xml:space="preserve">בינואר </w:t>
      </w:r>
      <w:r w:rsidR="00FB49AF">
        <w:rPr>
          <w:rFonts w:ascii="David" w:hAnsi="David" w:hint="cs"/>
          <w:rtl/>
        </w:rPr>
        <w:t xml:space="preserve">2014 </w:t>
      </w:r>
      <w:r>
        <w:rPr>
          <w:rFonts w:ascii="David" w:hAnsi="David" w:hint="cs"/>
          <w:rtl/>
        </w:rPr>
        <w:t xml:space="preserve"> </w:t>
      </w:r>
      <w:r w:rsidR="00C10753">
        <w:rPr>
          <w:rFonts w:ascii="David" w:hAnsi="David" w:hint="cs"/>
          <w:rtl/>
        </w:rPr>
        <w:t>פרסם</w:t>
      </w:r>
      <w:r>
        <w:rPr>
          <w:rFonts w:ascii="David" w:hAnsi="David" w:hint="cs"/>
          <w:rtl/>
        </w:rPr>
        <w:t xml:space="preserve"> </w:t>
      </w:r>
      <w:r w:rsidRPr="005E4B88">
        <w:rPr>
          <w:rFonts w:ascii="David" w:hAnsi="David"/>
          <w:rtl/>
        </w:rPr>
        <w:t>משרד האוצר (להלן: "</w:t>
      </w:r>
      <w:r w:rsidRPr="005E4B88">
        <w:rPr>
          <w:rFonts w:ascii="David" w:hAnsi="David"/>
          <w:b/>
          <w:bCs/>
          <w:rtl/>
        </w:rPr>
        <w:t>המשרד</w:t>
      </w:r>
      <w:r w:rsidRPr="005E4B88">
        <w:rPr>
          <w:rFonts w:ascii="David" w:hAnsi="David"/>
          <w:rtl/>
        </w:rPr>
        <w:t>"</w:t>
      </w:r>
      <w:r w:rsidRPr="005E4B88">
        <w:rPr>
          <w:rFonts w:ascii="David" w:hAnsi="David" w:hint="cs"/>
          <w:rtl/>
        </w:rPr>
        <w:t xml:space="preserve"> או </w:t>
      </w:r>
      <w:r w:rsidRPr="005E4B88">
        <w:rPr>
          <w:rFonts w:ascii="David" w:hAnsi="David" w:hint="cs"/>
          <w:b/>
          <w:bCs/>
          <w:rtl/>
        </w:rPr>
        <w:t>"המזמין"</w:t>
      </w:r>
      <w:r w:rsidRPr="005E4B88">
        <w:rPr>
          <w:rFonts w:ascii="David" w:hAnsi="David"/>
          <w:rtl/>
        </w:rPr>
        <w:t xml:space="preserve">) </w:t>
      </w:r>
      <w:r>
        <w:rPr>
          <w:rFonts w:ascii="David" w:hAnsi="David" w:hint="cs"/>
          <w:rtl/>
        </w:rPr>
        <w:t xml:space="preserve">מכרז פומבי 8/2013 </w:t>
      </w:r>
      <w:r w:rsidRPr="005E4B88">
        <w:rPr>
          <w:rFonts w:ascii="David" w:hAnsi="David"/>
          <w:rtl/>
        </w:rPr>
        <w:t xml:space="preserve">לאספקת שירותי </w:t>
      </w:r>
      <w:r w:rsidRPr="005E4B88">
        <w:rPr>
          <w:rFonts w:ascii="David" w:hAnsi="David" w:hint="cs"/>
          <w:rtl/>
        </w:rPr>
        <w:t>עיטוף</w:t>
      </w:r>
      <w:r w:rsidRPr="005E4B88">
        <w:rPr>
          <w:rFonts w:ascii="David" w:hAnsi="David"/>
          <w:rtl/>
        </w:rPr>
        <w:t xml:space="preserve"> למשרד האוצר בירושלים, על בסיס התקשרות קבלנית. </w:t>
      </w:r>
    </w:p>
    <w:p w:rsidR="004F4E3B" w:rsidRPr="005E60F2" w:rsidRDefault="004F4E3B" w:rsidP="004F4E3B">
      <w:pPr>
        <w:rPr>
          <w:rFonts w:ascii="David" w:hAnsi="David"/>
          <w:rtl/>
        </w:rPr>
      </w:pPr>
      <w:r>
        <w:rPr>
          <w:rFonts w:ascii="David" w:hAnsi="David" w:hint="cs"/>
          <w:rtl/>
        </w:rPr>
        <w:t>משרד האוצר ביצע שינויים במסמכי המכרז ובכלל זה בתנאי הסף כמפורט להלן:</w:t>
      </w:r>
    </w:p>
    <w:p w:rsidR="004F4E3B" w:rsidRPr="005E4B88" w:rsidRDefault="004F4E3B" w:rsidP="004F4E3B">
      <w:pPr>
        <w:rPr>
          <w:rFonts w:ascii="David" w:hAnsi="David"/>
          <w:b/>
          <w:bCs/>
          <w:rtl/>
        </w:rPr>
      </w:pPr>
      <w:r w:rsidRPr="005E4B88">
        <w:rPr>
          <w:rFonts w:ascii="David" w:hAnsi="David"/>
          <w:rtl/>
        </w:rPr>
        <w:t xml:space="preserve">רשאי להשתתף במכרז רק </w:t>
      </w:r>
      <w:r>
        <w:rPr>
          <w:rFonts w:ascii="David" w:hAnsi="David" w:hint="cs"/>
          <w:rtl/>
        </w:rPr>
        <w:t>מציע שהוא</w:t>
      </w:r>
      <w:r w:rsidRPr="005E4B88">
        <w:rPr>
          <w:rFonts w:ascii="David" w:hAnsi="David" w:hint="cs"/>
          <w:rtl/>
        </w:rPr>
        <w:t xml:space="preserve"> </w:t>
      </w:r>
      <w:r w:rsidRPr="005E4B88">
        <w:rPr>
          <w:rFonts w:ascii="David" w:hAnsi="David"/>
          <w:rtl/>
        </w:rPr>
        <w:t xml:space="preserve">קבלן עטוף </w:t>
      </w:r>
      <w:r w:rsidRPr="005E4B88">
        <w:rPr>
          <w:rFonts w:ascii="David" w:hAnsi="David" w:hint="cs"/>
          <w:rtl/>
        </w:rPr>
        <w:t>ה</w:t>
      </w:r>
      <w:r w:rsidRPr="005E4B88">
        <w:rPr>
          <w:rFonts w:ascii="David" w:hAnsi="David"/>
          <w:rtl/>
        </w:rPr>
        <w:t xml:space="preserve">פעיל בתחום זה במשך תקופה </w:t>
      </w:r>
      <w:r w:rsidRPr="005E4B88">
        <w:rPr>
          <w:rFonts w:ascii="David" w:hAnsi="David" w:hint="cs"/>
          <w:rtl/>
        </w:rPr>
        <w:t>של ארבע ה</w:t>
      </w:r>
      <w:r w:rsidRPr="005E4B88">
        <w:rPr>
          <w:rFonts w:ascii="David" w:hAnsi="David"/>
          <w:rtl/>
        </w:rPr>
        <w:t>שנים</w:t>
      </w:r>
      <w:r w:rsidRPr="005E4B88">
        <w:rPr>
          <w:rFonts w:ascii="David" w:hAnsi="David" w:hint="cs"/>
          <w:rtl/>
        </w:rPr>
        <w:t xml:space="preserve"> האחרונות לפחות, היינו 200</w:t>
      </w:r>
      <w:r>
        <w:rPr>
          <w:rFonts w:ascii="David" w:hAnsi="David" w:hint="cs"/>
          <w:rtl/>
        </w:rPr>
        <w:t>9</w:t>
      </w:r>
      <w:r w:rsidRPr="005E4B88">
        <w:rPr>
          <w:rFonts w:ascii="David" w:hAnsi="David" w:hint="cs"/>
          <w:rtl/>
        </w:rPr>
        <w:t xml:space="preserve"> עד 20</w:t>
      </w:r>
      <w:r>
        <w:rPr>
          <w:rFonts w:ascii="David" w:hAnsi="David" w:hint="cs"/>
          <w:rtl/>
        </w:rPr>
        <w:t>13</w:t>
      </w:r>
      <w:r w:rsidRPr="005E4B88">
        <w:rPr>
          <w:rFonts w:ascii="David" w:hAnsi="David"/>
          <w:rtl/>
        </w:rPr>
        <w:t xml:space="preserve">,  ושיש לו המלצות משלושה </w:t>
      </w:r>
      <w:r w:rsidRPr="005E4B88">
        <w:rPr>
          <w:rFonts w:ascii="David" w:hAnsi="David" w:hint="cs"/>
          <w:rtl/>
        </w:rPr>
        <w:t>גופים</w:t>
      </w:r>
      <w:r w:rsidRPr="005E4B88">
        <w:rPr>
          <w:rFonts w:ascii="David" w:hAnsi="David"/>
          <w:rtl/>
        </w:rPr>
        <w:t xml:space="preserve"> אשר קיבל</w:t>
      </w:r>
      <w:r>
        <w:rPr>
          <w:rFonts w:ascii="David" w:hAnsi="David" w:hint="cs"/>
          <w:rtl/>
        </w:rPr>
        <w:t>ו</w:t>
      </w:r>
      <w:r w:rsidRPr="005E4B88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מהמציע שירותי עיטוף</w:t>
      </w:r>
      <w:r w:rsidRPr="005E4B88">
        <w:rPr>
          <w:rFonts w:ascii="David" w:hAnsi="David"/>
          <w:rtl/>
        </w:rPr>
        <w:t xml:space="preserve"> </w:t>
      </w:r>
      <w:r w:rsidRPr="005E4B88">
        <w:rPr>
          <w:rFonts w:ascii="David" w:hAnsi="David" w:hint="cs"/>
          <w:rtl/>
        </w:rPr>
        <w:t>בשנים 200</w:t>
      </w:r>
      <w:r>
        <w:rPr>
          <w:rFonts w:ascii="David" w:hAnsi="David" w:hint="cs"/>
          <w:rtl/>
        </w:rPr>
        <w:t>9</w:t>
      </w:r>
      <w:r w:rsidRPr="005E4B88">
        <w:rPr>
          <w:rFonts w:ascii="David" w:hAnsi="David" w:hint="cs"/>
          <w:rtl/>
        </w:rPr>
        <w:t xml:space="preserve"> עד 20</w:t>
      </w:r>
      <w:r>
        <w:rPr>
          <w:rFonts w:ascii="David" w:hAnsi="David" w:hint="cs"/>
          <w:rtl/>
        </w:rPr>
        <w:t xml:space="preserve">13. לפחות אחד מהממליצים האמורים קיבל מהקבלן שירותי עיטוף </w:t>
      </w:r>
      <w:r w:rsidRPr="005E4B88">
        <w:rPr>
          <w:rFonts w:ascii="David" w:hAnsi="David"/>
          <w:rtl/>
        </w:rPr>
        <w:t xml:space="preserve">בהיקף </w:t>
      </w:r>
      <w:r w:rsidRPr="005E4B88">
        <w:rPr>
          <w:rFonts w:ascii="David" w:hAnsi="David" w:hint="cs"/>
          <w:rtl/>
        </w:rPr>
        <w:t>של לפחות 1</w:t>
      </w:r>
      <w:r>
        <w:rPr>
          <w:rFonts w:ascii="David" w:hAnsi="David" w:hint="cs"/>
          <w:rtl/>
        </w:rPr>
        <w:t>5</w:t>
      </w:r>
      <w:r w:rsidRPr="005E4B88">
        <w:rPr>
          <w:rFonts w:ascii="David" w:hAnsi="David" w:hint="cs"/>
          <w:rtl/>
        </w:rPr>
        <w:t xml:space="preserve">0,000 מעטפות בחודש בכל אחת מהשנים האמורות. </w:t>
      </w:r>
    </w:p>
    <w:p w:rsidR="004F4E3B" w:rsidRPr="008E4DD0" w:rsidRDefault="004F4E3B" w:rsidP="004F4E3B">
      <w:pPr>
        <w:pStyle w:val="2"/>
        <w:rPr>
          <w:rFonts w:ascii="David" w:hAnsi="David"/>
          <w:b w:val="0"/>
          <w:bCs w:val="0"/>
          <w:sz w:val="24"/>
          <w:szCs w:val="24"/>
        </w:rPr>
      </w:pPr>
      <w:r w:rsidRPr="008E4DD0">
        <w:rPr>
          <w:rFonts w:ascii="David" w:hAnsi="David" w:hint="cs"/>
          <w:b w:val="0"/>
          <w:bCs w:val="0"/>
          <w:sz w:val="24"/>
          <w:szCs w:val="24"/>
          <w:rtl/>
        </w:rPr>
        <w:t>ייבחן הניסיון הרלבנטי של הגוף המציע את ההצעה במסגרת המכרז, ולא ניתן יהא לייחס ניסיו</w:t>
      </w:r>
      <w:r w:rsidRPr="008E4DD0">
        <w:rPr>
          <w:rFonts w:ascii="David" w:hAnsi="David" w:hint="eastAsia"/>
          <w:b w:val="0"/>
          <w:bCs w:val="0"/>
          <w:sz w:val="24"/>
          <w:szCs w:val="24"/>
          <w:rtl/>
        </w:rPr>
        <w:t>ן</w:t>
      </w:r>
      <w:r w:rsidRPr="008E4DD0">
        <w:rPr>
          <w:rFonts w:ascii="David" w:hAnsi="David" w:hint="cs"/>
          <w:b w:val="0"/>
          <w:bCs w:val="0"/>
          <w:sz w:val="24"/>
          <w:szCs w:val="24"/>
          <w:rtl/>
        </w:rPr>
        <w:t xml:space="preserve"> אישי של מי מעובדי הארגון או מנהלו או בעליו, שנרכשו שלא במהלך עיסוקו אצל המציע, כניסיון שייזקף לזכות המציע לצורך עמידה בתנאי סף זה. </w:t>
      </w:r>
    </w:p>
    <w:p w:rsidR="004F4E3B" w:rsidRDefault="004F4E3B" w:rsidP="004F4E3B">
      <w:pPr>
        <w:rPr>
          <w:rFonts w:ascii="David" w:hAnsi="David"/>
          <w:rtl/>
        </w:rPr>
      </w:pPr>
      <w:r w:rsidRPr="005E4B88">
        <w:rPr>
          <w:rFonts w:ascii="David" w:hAnsi="David"/>
          <w:rtl/>
        </w:rPr>
        <w:t xml:space="preserve">להצעות יש לצרף ערבות בנקאית </w:t>
      </w:r>
      <w:r w:rsidRPr="005E4B88">
        <w:rPr>
          <w:rFonts w:ascii="David" w:hAnsi="David" w:hint="cs"/>
          <w:rtl/>
        </w:rPr>
        <w:t xml:space="preserve">או ערבות של חברת ביטוח </w:t>
      </w:r>
      <w:r w:rsidRPr="005E4B88">
        <w:rPr>
          <w:rFonts w:ascii="David" w:hAnsi="David"/>
          <w:rtl/>
        </w:rPr>
        <w:t xml:space="preserve">על סך של </w:t>
      </w:r>
      <w:r>
        <w:rPr>
          <w:rFonts w:ascii="David" w:hAnsi="David" w:hint="cs"/>
          <w:rtl/>
        </w:rPr>
        <w:t>5</w:t>
      </w:r>
      <w:r w:rsidRPr="005E4B88">
        <w:rPr>
          <w:rFonts w:ascii="David" w:hAnsi="David" w:hint="cs"/>
          <w:rtl/>
        </w:rPr>
        <w:t xml:space="preserve">0,000 ₪, אוטונומית ובלתי מותנית, </w:t>
      </w:r>
      <w:r w:rsidRPr="005E4B88">
        <w:rPr>
          <w:rFonts w:ascii="David" w:hAnsi="David"/>
          <w:rtl/>
        </w:rPr>
        <w:t>העומדת בתנאים המפורטים בחוברת המכרז וניתנת לחילוט במקרים המפורטים בחוברת המכרז.</w:t>
      </w:r>
      <w:r>
        <w:rPr>
          <w:rFonts w:ascii="David" w:hAnsi="David" w:hint="cs"/>
          <w:rtl/>
        </w:rPr>
        <w:t xml:space="preserve"> תשומת לב המציעים מופנית לשינויים במועדי המכרז ולצורך לשנות את מסמכי הערבות בהתאם. </w:t>
      </w:r>
    </w:p>
    <w:p w:rsidR="004F4E3B" w:rsidRPr="004F4E3B" w:rsidRDefault="004F4E3B" w:rsidP="004F4E3B">
      <w:pPr>
        <w:rPr>
          <w:rFonts w:ascii="Calibri" w:hAnsi="Calibri"/>
          <w:rtl/>
        </w:rPr>
      </w:pPr>
      <w:r w:rsidRPr="005E4B88">
        <w:rPr>
          <w:rFonts w:ascii="David" w:hAnsi="David"/>
          <w:rtl/>
        </w:rPr>
        <w:t>את חוברת המכרז, בה מפורטים תנאי ההשתתפות במכרז, ניתן לקבל</w:t>
      </w:r>
      <w:r w:rsidRPr="005E4B88">
        <w:rPr>
          <w:rFonts w:ascii="David" w:hAnsi="David" w:hint="cs"/>
          <w:rtl/>
        </w:rPr>
        <w:t xml:space="preserve">, החל מיום </w:t>
      </w:r>
      <w:r>
        <w:rPr>
          <w:rFonts w:ascii="David" w:hAnsi="David" w:hint="cs"/>
          <w:rtl/>
        </w:rPr>
        <w:t>ה' 27 במרס 2014 ועד</w:t>
      </w:r>
      <w:r>
        <w:rPr>
          <w:rFonts w:ascii="Calibri" w:hAnsi="Calibri" w:hint="cs"/>
          <w:rtl/>
        </w:rPr>
        <w:t xml:space="preserve"> </w:t>
      </w:r>
      <w:r>
        <w:rPr>
          <w:rFonts w:ascii="David" w:hAnsi="David" w:hint="cs"/>
          <w:rtl/>
        </w:rPr>
        <w:t>ליום ה' 10 באפריל 2014</w:t>
      </w:r>
      <w:r w:rsidRPr="00FA53EF">
        <w:rPr>
          <w:rFonts w:ascii="David" w:hAnsi="David"/>
          <w:rtl/>
        </w:rPr>
        <w:t xml:space="preserve"> </w:t>
      </w:r>
      <w:r w:rsidRPr="005E4B88">
        <w:rPr>
          <w:rFonts w:ascii="David" w:hAnsi="David"/>
          <w:rtl/>
        </w:rPr>
        <w:t xml:space="preserve">אצל </w:t>
      </w:r>
      <w:r>
        <w:rPr>
          <w:rFonts w:ascii="David" w:hAnsi="David" w:hint="cs"/>
          <w:rtl/>
        </w:rPr>
        <w:t xml:space="preserve">גב' ורוניקה </w:t>
      </w:r>
      <w:proofErr w:type="spellStart"/>
      <w:r>
        <w:rPr>
          <w:rFonts w:ascii="David" w:hAnsi="David" w:hint="cs"/>
          <w:rtl/>
        </w:rPr>
        <w:t>חנין</w:t>
      </w:r>
      <w:proofErr w:type="spellEnd"/>
      <w:r w:rsidRPr="005E4B88">
        <w:rPr>
          <w:rFonts w:ascii="David" w:hAnsi="David"/>
          <w:rtl/>
        </w:rPr>
        <w:t xml:space="preserve"> במשרד האוצר, חדר מס'</w:t>
      </w:r>
      <w:r>
        <w:rPr>
          <w:rFonts w:ascii="David" w:hAnsi="David" w:hint="cs"/>
          <w:rtl/>
        </w:rPr>
        <w:t xml:space="preserve"> 65</w:t>
      </w:r>
      <w:r w:rsidRPr="005E4B88">
        <w:rPr>
          <w:rFonts w:ascii="David" w:hAnsi="David" w:hint="cs"/>
          <w:rtl/>
        </w:rPr>
        <w:t xml:space="preserve">, </w:t>
      </w:r>
      <w:r w:rsidRPr="005E4B88">
        <w:rPr>
          <w:rFonts w:ascii="David" w:hAnsi="David"/>
          <w:rtl/>
        </w:rPr>
        <w:t xml:space="preserve"> בימים א' עד </w:t>
      </w:r>
      <w:r>
        <w:rPr>
          <w:rFonts w:ascii="David" w:hAnsi="David" w:hint="cs"/>
          <w:rtl/>
        </w:rPr>
        <w:t>ד'</w:t>
      </w:r>
      <w:r w:rsidRPr="005E4B88">
        <w:rPr>
          <w:rFonts w:ascii="David" w:hAnsi="David"/>
          <w:rtl/>
        </w:rPr>
        <w:t xml:space="preserve"> בין השעות</w:t>
      </w:r>
      <w:r>
        <w:rPr>
          <w:rFonts w:ascii="Calibri" w:hAnsi="Calibri" w:hint="cs"/>
          <w:rtl/>
        </w:rPr>
        <w:t xml:space="preserve"> </w:t>
      </w:r>
      <w:r w:rsidRPr="005E4B88">
        <w:rPr>
          <w:rFonts w:ascii="David" w:hAnsi="David" w:hint="cs"/>
          <w:rtl/>
        </w:rPr>
        <w:t>9</w:t>
      </w:r>
      <w:r w:rsidRPr="005E4B88">
        <w:rPr>
          <w:rFonts w:ascii="David" w:hAnsi="David"/>
          <w:u w:val="single"/>
          <w:vertAlign w:val="superscript"/>
          <w:rtl/>
        </w:rPr>
        <w:t>00</w:t>
      </w:r>
      <w:r w:rsidRPr="005E4B88">
        <w:rPr>
          <w:rFonts w:ascii="David" w:hAnsi="David"/>
          <w:rtl/>
        </w:rPr>
        <w:t>-14</w:t>
      </w:r>
      <w:r w:rsidRPr="005E4B88">
        <w:rPr>
          <w:rFonts w:ascii="David" w:hAnsi="David"/>
          <w:u w:val="single"/>
          <w:vertAlign w:val="superscript"/>
          <w:rtl/>
        </w:rPr>
        <w:t>00</w:t>
      </w:r>
      <w:r w:rsidRPr="005E4B88">
        <w:rPr>
          <w:rFonts w:ascii="David" w:hAnsi="David"/>
          <w:rtl/>
        </w:rPr>
        <w:t xml:space="preserve"> (למעט ערבי חג, חגים וימי חול המועד)</w:t>
      </w:r>
      <w:r w:rsidRPr="008706D2">
        <w:rPr>
          <w:rFonts w:ascii="Calibri" w:hAnsi="Calibri" w:hint="cs"/>
          <w:rtl/>
        </w:rPr>
        <w:t>,</w:t>
      </w:r>
      <w:r>
        <w:rPr>
          <w:rFonts w:ascii="David" w:hAnsi="David" w:hint="cs"/>
          <w:rtl/>
        </w:rPr>
        <w:t xml:space="preserve"> </w:t>
      </w:r>
      <w:r w:rsidRPr="005E4B88">
        <w:rPr>
          <w:rFonts w:ascii="David" w:hAnsi="David"/>
          <w:rtl/>
        </w:rPr>
        <w:t>תמורת הצגת שובר תשלום חתום, בסכום של 500 ש"ח, לזכות משרד האוצר</w:t>
      </w:r>
      <w:r w:rsidRPr="005E4B88">
        <w:rPr>
          <w:rFonts w:ascii="David" w:hAnsi="David" w:hint="cs"/>
          <w:rtl/>
        </w:rPr>
        <w:t>-הכנסות ממכרזים</w:t>
      </w:r>
      <w:r w:rsidRPr="005E4B88">
        <w:rPr>
          <w:rFonts w:ascii="David" w:hAnsi="David"/>
          <w:rtl/>
        </w:rPr>
        <w:t>, לחשבון מס' 0021941 בבנק הדואר</w:t>
      </w:r>
      <w:r w:rsidRPr="005E4B88">
        <w:rPr>
          <w:rFonts w:ascii="David" w:hAnsi="David" w:hint="cs"/>
          <w:rtl/>
        </w:rPr>
        <w:t>-סניף ראשי</w:t>
      </w:r>
      <w:r w:rsidRPr="005E4B88">
        <w:rPr>
          <w:rFonts w:ascii="David" w:hAnsi="David"/>
          <w:rtl/>
        </w:rPr>
        <w:t>.</w:t>
      </w:r>
      <w:r w:rsidRPr="005E4B88">
        <w:rPr>
          <w:rFonts w:ascii="David" w:hAnsi="David"/>
          <w:b/>
          <w:bCs/>
          <w:i/>
          <w:iCs/>
          <w:rtl/>
        </w:rPr>
        <w:t xml:space="preserve"> </w:t>
      </w:r>
      <w:r w:rsidRPr="005E4B88">
        <w:rPr>
          <w:rFonts w:ascii="David" w:hAnsi="David"/>
          <w:rtl/>
        </w:rPr>
        <w:t xml:space="preserve">סכום זה לא יוחזר. על השובר יירשם: "עבור מכרז </w:t>
      </w:r>
      <w:r>
        <w:rPr>
          <w:rFonts w:ascii="David" w:hAnsi="David" w:hint="cs"/>
          <w:rtl/>
        </w:rPr>
        <w:t>8/2013</w:t>
      </w:r>
      <w:r w:rsidRPr="005E4B88">
        <w:rPr>
          <w:rFonts w:ascii="David" w:hAnsi="David" w:hint="cs"/>
          <w:rtl/>
        </w:rPr>
        <w:t xml:space="preserve"> - לאספקת שירותי עיטוף עבור משרד האוצר</w:t>
      </w:r>
      <w:r w:rsidRPr="005E4B88">
        <w:rPr>
          <w:rFonts w:ascii="David" w:hAnsi="David"/>
          <w:rtl/>
        </w:rPr>
        <w:t xml:space="preserve">". </w:t>
      </w:r>
      <w:r>
        <w:rPr>
          <w:rFonts w:ascii="Calibri" w:hAnsi="Calibri" w:hint="cs"/>
          <w:rtl/>
        </w:rPr>
        <w:t xml:space="preserve">מציע שרכש את חוברת המכרז בנוסחה הקודם לא חייב לרכוש חוברת חדשה. </w:t>
      </w:r>
    </w:p>
    <w:p w:rsidR="004F4E3B" w:rsidRPr="00AB52DF" w:rsidRDefault="004F4E3B" w:rsidP="004F4E3B">
      <w:pPr>
        <w:rPr>
          <w:rFonts w:ascii="David" w:hAnsi="David"/>
          <w:rtl/>
        </w:rPr>
      </w:pPr>
      <w:r w:rsidRPr="00AB52DF">
        <w:rPr>
          <w:rFonts w:ascii="David" w:hAnsi="David"/>
          <w:rtl/>
        </w:rPr>
        <w:t>המועד האחרון להגשת הצעות הו</w:t>
      </w:r>
      <w:r w:rsidRPr="00AB52DF">
        <w:rPr>
          <w:rFonts w:ascii="David" w:hAnsi="David" w:hint="cs"/>
          <w:rtl/>
        </w:rPr>
        <w:t>א</w:t>
      </w:r>
      <w:r w:rsidRPr="00AB52DF">
        <w:rPr>
          <w:rFonts w:ascii="David" w:hAnsi="David"/>
          <w:rtl/>
        </w:rPr>
        <w:t xml:space="preserve"> יום </w:t>
      </w:r>
      <w:r w:rsidRPr="00AB52DF">
        <w:rPr>
          <w:rFonts w:ascii="David" w:hAnsi="David" w:hint="cs"/>
          <w:rtl/>
        </w:rPr>
        <w:t>ה' 24 באפריל 2014 עד השעה 14:00.</w:t>
      </w:r>
      <w:r w:rsidRPr="00AB52DF">
        <w:rPr>
          <w:rFonts w:ascii="David" w:hAnsi="David"/>
          <w:rtl/>
        </w:rPr>
        <w:t xml:space="preserve"> הצעות יש להגיש אך ורק בתיבת המכרזים של משרד האוצר בירושלים</w:t>
      </w:r>
      <w:r>
        <w:rPr>
          <w:rFonts w:ascii="David" w:hAnsi="David" w:hint="cs"/>
          <w:rtl/>
        </w:rPr>
        <w:t xml:space="preserve"> רח' קפלן 1</w:t>
      </w:r>
      <w:r w:rsidRPr="00AB52DF">
        <w:rPr>
          <w:rFonts w:ascii="David" w:hAnsi="David"/>
          <w:rtl/>
        </w:rPr>
        <w:t>. המשרד רשאי, בכל עת, בהודעה שתפורסם, להקדים או לדחות את המועד האחרון להגשת פניות, וכן לשנות מועדים ותנאים אחרים הנוגעים למכרז על פי שיקול דעתו המוחלט.</w:t>
      </w:r>
    </w:p>
    <w:p w:rsidR="008D6264" w:rsidRPr="004F4E3B" w:rsidRDefault="004F4E3B" w:rsidP="004F4E3B">
      <w:pPr>
        <w:rPr>
          <w:rFonts w:ascii="David" w:hAnsi="David"/>
          <w:rtl/>
        </w:rPr>
      </w:pPr>
      <w:r w:rsidRPr="00AB52DF">
        <w:rPr>
          <w:rFonts w:ascii="David" w:hAnsi="David"/>
          <w:rtl/>
        </w:rPr>
        <w:t xml:space="preserve">בכל מקרה של סתירה בין הוראות מודעה זו וההוראות המצויות בחוברת המכרזים </w:t>
      </w:r>
      <w:r>
        <w:rPr>
          <w:rFonts w:ascii="David" w:hAnsi="David"/>
          <w:rtl/>
        </w:rPr>
        <w:t>גוברות האחרונות</w:t>
      </w:r>
    </w:p>
    <w:p w:rsidR="008D6264" w:rsidRDefault="008D6264" w:rsidP="009E1775">
      <w:pPr>
        <w:spacing w:before="0" w:after="0" w:line="240" w:lineRule="auto"/>
        <w:jc w:val="left"/>
        <w:rPr>
          <w:rtl/>
        </w:rPr>
      </w:pPr>
    </w:p>
    <w:p w:rsidR="009E1775" w:rsidRDefault="009E1775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9E1775" w:rsidRDefault="009E1775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</w:p>
    <w:p w:rsidR="00C379A7" w:rsidRDefault="00C379A7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  <w:bookmarkStart w:id="2" w:name="SignedBy"/>
      <w:bookmarkEnd w:id="2"/>
      <w:r>
        <w:rPr>
          <w:rtl/>
        </w:rPr>
        <w:tab/>
      </w:r>
      <w:r>
        <w:rPr>
          <w:rtl/>
        </w:rPr>
        <w:tab/>
        <w:t>שי מזרחי</w:t>
      </w:r>
      <w:r>
        <w:rPr>
          <w:rtl/>
        </w:rPr>
        <w:br/>
      </w:r>
      <w:r>
        <w:rPr>
          <w:rtl/>
        </w:rPr>
        <w:tab/>
      </w:r>
      <w:r>
        <w:rPr>
          <w:rtl/>
        </w:rPr>
        <w:tab/>
        <w:t>מנהל תחום מידע ומחשוב</w:t>
      </w:r>
    </w:p>
    <w:p w:rsidR="009E1775" w:rsidRDefault="009E1775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</w:p>
    <w:p w:rsidR="00C379A7" w:rsidRDefault="00C379A7" w:rsidP="009E1775">
      <w:pPr>
        <w:tabs>
          <w:tab w:val="center" w:pos="6803"/>
        </w:tabs>
        <w:spacing w:before="0" w:after="0" w:line="240" w:lineRule="auto"/>
        <w:jc w:val="left"/>
        <w:rPr>
          <w:rtl/>
        </w:rPr>
      </w:pPr>
      <w:bookmarkStart w:id="3" w:name="OtherTo"/>
      <w:bookmarkEnd w:id="3"/>
    </w:p>
    <w:sectPr w:rsidR="00C379A7" w:rsidSect="004F4E3B">
      <w:footerReference w:type="default" r:id="rId10"/>
      <w:headerReference w:type="first" r:id="rId11"/>
      <w:footerReference w:type="first" r:id="rId12"/>
      <w:pgSz w:w="11906" w:h="16838"/>
      <w:pgMar w:top="984" w:right="1134" w:bottom="1701" w:left="1134" w:header="284" w:footer="127" w:gutter="0"/>
      <w:cols w:space="708"/>
      <w:titlePg/>
      <w:bidi/>
      <w:rtlGutter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1938" w:rsidRDefault="00B61938" w:rsidP="00A05A93">
      <w:pPr>
        <w:spacing w:before="0" w:after="0" w:line="240" w:lineRule="auto"/>
      </w:pPr>
      <w:r>
        <w:separator/>
      </w:r>
    </w:p>
  </w:endnote>
  <w:endnote w:type="continuationSeparator" w:id="0">
    <w:p w:rsidR="00B61938" w:rsidRDefault="00B61938" w:rsidP="00A05A9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</w:pPr>
    <w:r>
      <w:rPr>
        <w:rFonts w:cs="FrankRuehl" w:hint="cs"/>
        <w:sz w:val="26"/>
        <w:szCs w:val="26"/>
        <w:rtl/>
      </w:rPr>
      <w:t>רח' יפו 21 ת.ד 23 ירושלים 9100001 טל': 02-5016333 פקס: 02-5695337</w:t>
    </w:r>
    <w:r>
      <w:rPr>
        <w:rFonts w:cs="FrankRuehl" w:hint="cs"/>
        <w:sz w:val="26"/>
        <w:szCs w:val="26"/>
        <w:rtl/>
      </w:rPr>
      <w:br/>
      <w:t xml:space="preserve">אוצר ברשת: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proofErr w:type="spellStart"/>
    <w:r>
      <w:rPr>
        <w:rFonts w:cs="FrankRuehl" w:hint="cs"/>
        <w:sz w:val="26"/>
        <w:szCs w:val="26"/>
        <w:rtl/>
      </w:rPr>
      <w:t>חשכ"ל</w:t>
    </w:r>
    <w:proofErr w:type="spellEnd"/>
    <w:r>
      <w:rPr>
        <w:rFonts w:cs="FrankRuehl" w:hint="cs"/>
        <w:sz w:val="26"/>
        <w:szCs w:val="26"/>
        <w:rtl/>
      </w:rPr>
      <w:t xml:space="preserve"> ברשת: </w:t>
    </w:r>
    <w:hyperlink r:id="rId2" w:history="1">
      <w:r>
        <w:rPr>
          <w:rStyle w:val="Hyperlink"/>
          <w:szCs w:val="20"/>
        </w:rPr>
        <w:t>ag.mof.gov.il</w:t>
      </w:r>
    </w:hyperlink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>
        <w:rPr>
          <w:rStyle w:val="Hyperlink"/>
        </w:rPr>
        <w:t>www.gov.il</w:t>
      </w:r>
    </w:hyperlink>
  </w:p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hint="cs"/>
        <w:rtl/>
      </w:rPr>
      <w:tab/>
      <w:t>כתובתנו באינטרנט</w:t>
    </w:r>
    <w:r>
      <w:rPr>
        <w:rFonts w:hint="cs"/>
        <w:sz w:val="20"/>
        <w:szCs w:val="20"/>
        <w:rtl/>
      </w:rPr>
      <w:t xml:space="preserve">: </w:t>
    </w:r>
    <w:hyperlink r:id="rId4" w:history="1">
      <w:r>
        <w:rPr>
          <w:rStyle w:val="Hyperlink"/>
          <w:sz w:val="20"/>
          <w:szCs w:val="20"/>
        </w:rPr>
        <w:t>http://www.gimlaot.mof.gov.il</w:t>
      </w:r>
    </w:hyperlink>
  </w:p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cs="FrankRuehl" w:hint="cs"/>
        <w:sz w:val="26"/>
        <w:szCs w:val="26"/>
        <w:rtl/>
      </w:rPr>
      <w:tab/>
    </w:r>
    <w:r>
      <w:rPr>
        <w:noProof/>
      </w:rPr>
      <w:drawing>
        <wp:inline distT="0" distB="0" distL="0" distR="0" wp14:anchorId="43E2CBD4" wp14:editId="6EB24FFE">
          <wp:extent cx="560705" cy="292100"/>
          <wp:effectExtent l="0" t="0" r="0" b="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8" descr="מוקטן2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80661" w:rsidRP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jc w:val="center"/>
      <w:rPr>
        <w:rFonts w:cs="FrankRuehl"/>
        <w:b/>
        <w:bCs/>
        <w:sz w:val="26"/>
        <w:szCs w:val="26"/>
      </w:rPr>
    </w:pPr>
    <w:r>
      <w:rPr>
        <w:rFonts w:cs="FrankRuehl" w:hint="cs"/>
        <w:b/>
        <w:bCs/>
        <w:sz w:val="26"/>
        <w:szCs w:val="26"/>
        <w:rtl/>
      </w:rPr>
      <w:t>-מידע מוגן עפ"י חוק הגנת הפרטיות-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</w:pPr>
    <w:r>
      <w:rPr>
        <w:rFonts w:cs="FrankRuehl" w:hint="cs"/>
        <w:sz w:val="26"/>
        <w:szCs w:val="26"/>
        <w:rtl/>
      </w:rPr>
      <w:t>רח' יפו 21 ת.ד 23 ירושלים 9100001 טל': 02-5016333 פקס: 02-5695337</w:t>
    </w:r>
    <w:r>
      <w:rPr>
        <w:rFonts w:cs="FrankRuehl" w:hint="cs"/>
        <w:sz w:val="26"/>
        <w:szCs w:val="26"/>
        <w:rtl/>
      </w:rPr>
      <w:br/>
      <w:t xml:space="preserve">אוצר ברשת: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proofErr w:type="spellStart"/>
    <w:r>
      <w:rPr>
        <w:rFonts w:cs="FrankRuehl" w:hint="cs"/>
        <w:sz w:val="26"/>
        <w:szCs w:val="26"/>
        <w:rtl/>
      </w:rPr>
      <w:t>חשכ"ל</w:t>
    </w:r>
    <w:proofErr w:type="spellEnd"/>
    <w:r>
      <w:rPr>
        <w:rFonts w:cs="FrankRuehl" w:hint="cs"/>
        <w:sz w:val="26"/>
        <w:szCs w:val="26"/>
        <w:rtl/>
      </w:rPr>
      <w:t xml:space="preserve"> ברשת: </w:t>
    </w:r>
    <w:hyperlink r:id="rId2" w:history="1">
      <w:r>
        <w:rPr>
          <w:rStyle w:val="Hyperlink"/>
          <w:szCs w:val="20"/>
        </w:rPr>
        <w:t>ag.mof.gov.il</w:t>
      </w:r>
    </w:hyperlink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>
        <w:rPr>
          <w:rStyle w:val="Hyperlink"/>
        </w:rPr>
        <w:t>www.gov.il</w:t>
      </w:r>
    </w:hyperlink>
  </w:p>
  <w:p w:rsidR="00DE0098" w:rsidRDefault="00DE0098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hint="cs"/>
        <w:rtl/>
      </w:rPr>
      <w:tab/>
      <w:t>כתובתנו באינטרנט</w:t>
    </w:r>
    <w:r>
      <w:rPr>
        <w:rFonts w:hint="cs"/>
        <w:sz w:val="20"/>
        <w:szCs w:val="20"/>
        <w:rtl/>
      </w:rPr>
      <w:t xml:space="preserve">: </w:t>
    </w:r>
    <w:hyperlink r:id="rId4" w:history="1">
      <w:r>
        <w:rPr>
          <w:rStyle w:val="Hyperlink"/>
          <w:sz w:val="20"/>
          <w:szCs w:val="20"/>
        </w:rPr>
        <w:t>http://www.gimlaot.mof.gov.il</w:t>
      </w:r>
    </w:hyperlink>
  </w:p>
  <w:p w:rsidR="000F62F8" w:rsidRPr="00DE0098" w:rsidRDefault="00DE0098" w:rsidP="000F62F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b/>
        <w:bCs/>
        <w:sz w:val="26"/>
        <w:szCs w:val="26"/>
      </w:rPr>
    </w:pPr>
    <w:r>
      <w:rPr>
        <w:rFonts w:cs="FrankRuehl" w:hint="cs"/>
        <w:sz w:val="26"/>
        <w:szCs w:val="26"/>
        <w:rtl/>
      </w:rPr>
      <w:tab/>
    </w:r>
  </w:p>
  <w:p w:rsidR="00C80661" w:rsidRPr="00DE0098" w:rsidRDefault="00C80661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jc w:val="center"/>
      <w:rPr>
        <w:rFonts w:cs="FrankRuehl"/>
        <w:b/>
        <w:bCs/>
        <w:sz w:val="26"/>
        <w:szCs w:val="2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1938" w:rsidRDefault="00B61938" w:rsidP="00A05A93">
      <w:pPr>
        <w:spacing w:before="0" w:after="0" w:line="240" w:lineRule="auto"/>
      </w:pPr>
      <w:r>
        <w:separator/>
      </w:r>
    </w:p>
  </w:footnote>
  <w:footnote w:type="continuationSeparator" w:id="0">
    <w:p w:rsidR="00B61938" w:rsidRDefault="00B61938" w:rsidP="00A05A9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4E3B" w:rsidRPr="004F4E3B" w:rsidRDefault="00564D7F" w:rsidP="004F4E3B">
    <w:pPr>
      <w:rPr>
        <w:b/>
        <w:bCs/>
        <w:sz w:val="36"/>
        <w:szCs w:val="36"/>
        <w:rtl/>
      </w:rPr>
    </w:pPr>
    <w:r>
      <w:rPr>
        <w:rFonts w:hint="cs"/>
        <w:sz w:val="36"/>
        <w:szCs w:val="36"/>
        <w:rtl/>
      </w:rPr>
      <w:t xml:space="preserve"> </w:t>
    </w:r>
    <w:r w:rsidR="004F4E3B" w:rsidRPr="004F4E3B">
      <w:rPr>
        <w:rFonts w:hint="cs"/>
        <w:sz w:val="36"/>
        <w:szCs w:val="36"/>
        <w:rtl/>
      </w:rPr>
      <w:t xml:space="preserve">                                            </w:t>
    </w:r>
    <w:r w:rsidR="004F4E3B">
      <w:rPr>
        <w:rFonts w:hint="cs"/>
        <w:sz w:val="36"/>
        <w:szCs w:val="36"/>
        <w:rtl/>
      </w:rPr>
      <w:t xml:space="preserve">     </w:t>
    </w:r>
    <w:r w:rsidR="004F4E3B" w:rsidRPr="004F4E3B">
      <w:rPr>
        <w:rFonts w:hint="cs"/>
        <w:sz w:val="36"/>
        <w:szCs w:val="36"/>
        <w:rtl/>
      </w:rPr>
      <w:t xml:space="preserve">      </w:t>
    </w:r>
    <w:r w:rsidR="004F4E3B" w:rsidRPr="004F4E3B">
      <w:rPr>
        <w:rFonts w:hint="cs"/>
        <w:noProof/>
        <w:sz w:val="36"/>
        <w:szCs w:val="36"/>
        <w:rtl/>
      </w:rPr>
      <w:drawing>
        <wp:inline distT="0" distB="0" distL="0" distR="0" wp14:anchorId="49B3A428" wp14:editId="0BAD6721">
          <wp:extent cx="373380" cy="405765"/>
          <wp:effectExtent l="0" t="0" r="7620" b="0"/>
          <wp:docPr id="4" name="תמונה 4" descr="MEDIN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EDINA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380" cy="405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F4E3B" w:rsidRPr="004F4E3B" w:rsidRDefault="004F4E3B" w:rsidP="004F4E3B">
    <w:pPr>
      <w:rPr>
        <w:b/>
        <w:bCs/>
        <w:sz w:val="36"/>
        <w:szCs w:val="36"/>
        <w:rtl/>
      </w:rPr>
    </w:pPr>
    <w:r w:rsidRPr="004F4E3B">
      <w:rPr>
        <w:rFonts w:hint="cs"/>
        <w:b/>
        <w:bCs/>
        <w:sz w:val="36"/>
        <w:szCs w:val="36"/>
        <w:rtl/>
      </w:rPr>
      <w:t xml:space="preserve"> </w:t>
    </w:r>
    <w:r>
      <w:rPr>
        <w:rFonts w:hint="cs"/>
        <w:b/>
        <w:bCs/>
        <w:sz w:val="36"/>
        <w:szCs w:val="36"/>
        <w:rtl/>
      </w:rPr>
      <w:t xml:space="preserve">                                               </w:t>
    </w:r>
    <w:r w:rsidRPr="004F4E3B">
      <w:rPr>
        <w:b/>
        <w:bCs/>
        <w:sz w:val="36"/>
        <w:szCs w:val="36"/>
        <w:rtl/>
      </w:rPr>
      <w:t>מדינת ישראל</w:t>
    </w:r>
  </w:p>
  <w:p w:rsidR="004F4E3B" w:rsidRPr="004F4E3B" w:rsidRDefault="004F4E3B" w:rsidP="004F4E3B">
    <w:pPr>
      <w:pStyle w:val="ae"/>
      <w:bidi/>
      <w:rPr>
        <w:rFonts w:ascii="David" w:hAnsi="David" w:cs="David"/>
        <w:rtl/>
        <w:lang w:eastAsia="en-US"/>
      </w:rPr>
    </w:pPr>
    <w:r w:rsidRPr="004F4E3B">
      <w:rPr>
        <w:rFonts w:ascii="David" w:hAnsi="David" w:cs="David"/>
        <w:rtl/>
        <w:lang w:eastAsia="en-US"/>
      </w:rPr>
      <w:t>מכרז פומבי</w:t>
    </w:r>
  </w:p>
  <w:p w:rsidR="004F4E3B" w:rsidRPr="004F4E3B" w:rsidRDefault="004F4E3B" w:rsidP="004F4E3B">
    <w:pPr>
      <w:pStyle w:val="ae"/>
      <w:bidi/>
      <w:rPr>
        <w:rFonts w:ascii="David" w:hAnsi="David" w:cs="David"/>
        <w:rtl/>
        <w:lang w:eastAsia="en-US"/>
      </w:rPr>
    </w:pPr>
    <w:r w:rsidRPr="004F4E3B">
      <w:rPr>
        <w:rFonts w:ascii="David" w:hAnsi="David" w:cs="David"/>
        <w:rtl/>
        <w:lang w:eastAsia="en-US"/>
      </w:rPr>
      <w:t>לאספקת שירותי עִטוף עבור משרד האוצר</w:t>
    </w:r>
  </w:p>
  <w:p w:rsidR="004F4E3B" w:rsidRPr="004F4E3B" w:rsidRDefault="004F4E3B" w:rsidP="004F4E3B">
    <w:pPr>
      <w:pStyle w:val="ae"/>
      <w:bidi/>
      <w:rPr>
        <w:rFonts w:ascii="David" w:hAnsi="David" w:cs="David"/>
        <w:rtl/>
        <w:lang w:eastAsia="en-US"/>
      </w:rPr>
    </w:pPr>
    <w:r w:rsidRPr="004F4E3B">
      <w:rPr>
        <w:rFonts w:ascii="David" w:hAnsi="David" w:cs="David"/>
        <w:rtl/>
        <w:lang w:eastAsia="en-US"/>
      </w:rPr>
      <w:t>מכרז מספר</w:t>
    </w:r>
    <w:r w:rsidRPr="004F4E3B">
      <w:rPr>
        <w:rFonts w:ascii="David" w:hAnsi="David" w:cs="David" w:hint="cs"/>
        <w:rtl/>
        <w:lang w:eastAsia="en-US"/>
      </w:rPr>
      <w:t xml:space="preserve"> 8/2013</w:t>
    </w:r>
  </w:p>
  <w:p w:rsidR="00A05A93" w:rsidRPr="004F4E3B" w:rsidRDefault="00A05A93" w:rsidP="004F4E3B">
    <w:pPr>
      <w:pStyle w:val="a8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35C7808"/>
    <w:lvl w:ilvl="0">
      <w:start w:val="1"/>
      <w:numFmt w:val="decimal"/>
      <w:lvlText w:val="%1."/>
      <w:legacy w:legacy="1" w:legacySpace="0" w:legacyIndent="851"/>
      <w:lvlJc w:val="left"/>
      <w:pPr>
        <w:ind w:left="851" w:right="851" w:hanging="851"/>
      </w:pPr>
    </w:lvl>
    <w:lvl w:ilvl="1">
      <w:start w:val="1"/>
      <w:numFmt w:val="decimal"/>
      <w:lvlText w:val="%1.%2."/>
      <w:legacy w:legacy="1" w:legacySpace="0" w:legacyIndent="851"/>
      <w:lvlJc w:val="left"/>
      <w:pPr>
        <w:ind w:left="851" w:right="851" w:hanging="851"/>
      </w:pPr>
      <w:rPr>
        <w:rFonts w:cs="David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egacy w:legacy="1" w:legacySpace="0" w:legacyIndent="851"/>
      <w:lvlJc w:val="left"/>
      <w:pPr>
        <w:ind w:left="1702" w:right="1702" w:hanging="851"/>
      </w:pPr>
      <w:rPr>
        <w:b w:val="0"/>
        <w:bCs w:val="0"/>
      </w:rPr>
    </w:lvl>
    <w:lvl w:ilvl="3">
      <w:start w:val="1"/>
      <w:numFmt w:val="decimal"/>
      <w:lvlText w:val="%1.%2.%3.%4."/>
      <w:legacy w:legacy="1" w:legacySpace="0" w:legacyIndent="708"/>
      <w:lvlJc w:val="left"/>
      <w:pPr>
        <w:ind w:left="3261" w:right="3261" w:hanging="708"/>
      </w:pPr>
    </w:lvl>
    <w:lvl w:ilvl="4">
      <w:start w:val="1"/>
      <w:numFmt w:val="decimal"/>
      <w:lvlText w:val="%1.%2.%3.%4.%5."/>
      <w:legacy w:legacy="1" w:legacySpace="0" w:legacyIndent="708"/>
      <w:lvlJc w:val="left"/>
      <w:pPr>
        <w:ind w:left="3969" w:right="3969" w:hanging="708"/>
      </w:pPr>
    </w:lvl>
    <w:lvl w:ilvl="5">
      <w:start w:val="1"/>
      <w:numFmt w:val="decimal"/>
      <w:lvlText w:val="%1.%2.%3.%4.%5.%6."/>
      <w:legacy w:legacy="1" w:legacySpace="0" w:legacyIndent="708"/>
      <w:lvlJc w:val="left"/>
      <w:pPr>
        <w:ind w:left="4677" w:right="4677" w:hanging="708"/>
      </w:pPr>
    </w:lvl>
    <w:lvl w:ilvl="6">
      <w:start w:val="1"/>
      <w:numFmt w:val="decimal"/>
      <w:lvlText w:val="%1.%2.%3.%4.%5.%6.%7."/>
      <w:legacy w:legacy="1" w:legacySpace="0" w:legacyIndent="708"/>
      <w:lvlJc w:val="left"/>
      <w:pPr>
        <w:ind w:left="5385" w:right="5385" w:hanging="708"/>
      </w:pPr>
    </w:lvl>
    <w:lvl w:ilvl="7">
      <w:start w:val="1"/>
      <w:numFmt w:val="decimal"/>
      <w:lvlText w:val="%1.%2.%3.%4.%5.%6.%7.%8."/>
      <w:legacy w:legacy="1" w:legacySpace="0" w:legacyIndent="708"/>
      <w:lvlJc w:val="left"/>
      <w:pPr>
        <w:ind w:left="6093" w:right="6093" w:hanging="708"/>
      </w:pPr>
    </w:lvl>
    <w:lvl w:ilvl="8">
      <w:start w:val="1"/>
      <w:numFmt w:val="decimal"/>
      <w:lvlText w:val="%1.%2.%3.%4.%5.%6.%7.%8.%9."/>
      <w:legacy w:legacy="1" w:legacySpace="0" w:legacyIndent="708"/>
      <w:lvlJc w:val="left"/>
      <w:pPr>
        <w:ind w:left="6801" w:right="6801" w:hanging="708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B30"/>
    <w:rsid w:val="00014182"/>
    <w:rsid w:val="00047C97"/>
    <w:rsid w:val="000520B7"/>
    <w:rsid w:val="000568CE"/>
    <w:rsid w:val="00066383"/>
    <w:rsid w:val="000673B8"/>
    <w:rsid w:val="00083B33"/>
    <w:rsid w:val="00090C56"/>
    <w:rsid w:val="00093B9D"/>
    <w:rsid w:val="000C04AE"/>
    <w:rsid w:val="000C1C20"/>
    <w:rsid w:val="000E6098"/>
    <w:rsid w:val="000E632C"/>
    <w:rsid w:val="000F62F8"/>
    <w:rsid w:val="0010326C"/>
    <w:rsid w:val="001611C6"/>
    <w:rsid w:val="00164B30"/>
    <w:rsid w:val="0018292D"/>
    <w:rsid w:val="001A7C42"/>
    <w:rsid w:val="001C4F6D"/>
    <w:rsid w:val="001D55DD"/>
    <w:rsid w:val="001E548A"/>
    <w:rsid w:val="002233F5"/>
    <w:rsid w:val="00275887"/>
    <w:rsid w:val="002A54A3"/>
    <w:rsid w:val="002A7FEA"/>
    <w:rsid w:val="002B2F49"/>
    <w:rsid w:val="002E38F4"/>
    <w:rsid w:val="002F197C"/>
    <w:rsid w:val="00322F4A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4F4E3B"/>
    <w:rsid w:val="005028F9"/>
    <w:rsid w:val="00505D36"/>
    <w:rsid w:val="00515321"/>
    <w:rsid w:val="00515E5C"/>
    <w:rsid w:val="00534452"/>
    <w:rsid w:val="005371D8"/>
    <w:rsid w:val="00556BE2"/>
    <w:rsid w:val="00564D7F"/>
    <w:rsid w:val="005A03D4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33421"/>
    <w:rsid w:val="00864DB3"/>
    <w:rsid w:val="00867AE5"/>
    <w:rsid w:val="00870D8A"/>
    <w:rsid w:val="008B2705"/>
    <w:rsid w:val="008B39D7"/>
    <w:rsid w:val="008D6264"/>
    <w:rsid w:val="008E77BE"/>
    <w:rsid w:val="008F2A1B"/>
    <w:rsid w:val="008F7681"/>
    <w:rsid w:val="00910BC9"/>
    <w:rsid w:val="00915C9A"/>
    <w:rsid w:val="00935E81"/>
    <w:rsid w:val="0096445C"/>
    <w:rsid w:val="00986444"/>
    <w:rsid w:val="00990A24"/>
    <w:rsid w:val="009B64FE"/>
    <w:rsid w:val="009C2F64"/>
    <w:rsid w:val="009E1775"/>
    <w:rsid w:val="009E52B5"/>
    <w:rsid w:val="009F7F7A"/>
    <w:rsid w:val="00A05A93"/>
    <w:rsid w:val="00A15876"/>
    <w:rsid w:val="00A15D5D"/>
    <w:rsid w:val="00A306BE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1938"/>
    <w:rsid w:val="00B67385"/>
    <w:rsid w:val="00B93390"/>
    <w:rsid w:val="00B93A25"/>
    <w:rsid w:val="00BB393A"/>
    <w:rsid w:val="00BC79E6"/>
    <w:rsid w:val="00BD67E7"/>
    <w:rsid w:val="00C01906"/>
    <w:rsid w:val="00C10753"/>
    <w:rsid w:val="00C171DC"/>
    <w:rsid w:val="00C27AC8"/>
    <w:rsid w:val="00C379A7"/>
    <w:rsid w:val="00C37F33"/>
    <w:rsid w:val="00C80661"/>
    <w:rsid w:val="00C84ABA"/>
    <w:rsid w:val="00CA61AF"/>
    <w:rsid w:val="00CB40A4"/>
    <w:rsid w:val="00CC356E"/>
    <w:rsid w:val="00CD6DB8"/>
    <w:rsid w:val="00CE0517"/>
    <w:rsid w:val="00CE0BF4"/>
    <w:rsid w:val="00CF44BB"/>
    <w:rsid w:val="00D33979"/>
    <w:rsid w:val="00D66453"/>
    <w:rsid w:val="00D731DA"/>
    <w:rsid w:val="00D969C1"/>
    <w:rsid w:val="00DD5320"/>
    <w:rsid w:val="00DE0098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06F04"/>
    <w:rsid w:val="00F25ABF"/>
    <w:rsid w:val="00F509E4"/>
    <w:rsid w:val="00F74EF7"/>
    <w:rsid w:val="00F80DA7"/>
    <w:rsid w:val="00F975CB"/>
    <w:rsid w:val="00FB49AF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05A93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rsid w:val="00A05A93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05A9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05A9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9E1775"/>
    <w:rPr>
      <w:color w:val="0000FF" w:themeColor="hyperlink"/>
      <w:u w:val="single"/>
    </w:rPr>
  </w:style>
  <w:style w:type="paragraph" w:customStyle="1" w:styleId="ae">
    <w:name w:val="ëåúøú"/>
    <w:basedOn w:val="a"/>
    <w:rsid w:val="004F4E3B"/>
    <w:pPr>
      <w:keepNext/>
      <w:overflowPunct w:val="0"/>
      <w:autoSpaceDE w:val="0"/>
      <w:autoSpaceDN w:val="0"/>
      <w:bidi w:val="0"/>
      <w:adjustRightInd w:val="0"/>
      <w:spacing w:before="0" w:after="0" w:line="240" w:lineRule="auto"/>
      <w:ind w:left="709" w:hanging="709"/>
      <w:jc w:val="center"/>
      <w:textAlignment w:val="baseline"/>
    </w:pPr>
    <w:rPr>
      <w:rFonts w:eastAsia="Times New Roman" w:cs="Times New Roman"/>
      <w:b/>
      <w:bCs/>
      <w:kern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05A93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rsid w:val="00A05A93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05A9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05A9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9E1775"/>
    <w:rPr>
      <w:color w:val="0000FF" w:themeColor="hyperlink"/>
      <w:u w:val="single"/>
    </w:rPr>
  </w:style>
  <w:style w:type="paragraph" w:customStyle="1" w:styleId="ae">
    <w:name w:val="ëåúøú"/>
    <w:basedOn w:val="a"/>
    <w:rsid w:val="004F4E3B"/>
    <w:pPr>
      <w:keepNext/>
      <w:overflowPunct w:val="0"/>
      <w:autoSpaceDE w:val="0"/>
      <w:autoSpaceDN w:val="0"/>
      <w:bidi w:val="0"/>
      <w:adjustRightInd w:val="0"/>
      <w:spacing w:before="0" w:after="0" w:line="240" w:lineRule="auto"/>
      <w:ind w:left="709" w:hanging="709"/>
      <w:jc w:val="center"/>
      <w:textAlignment w:val="baseline"/>
    </w:pPr>
    <w:rPr>
      <w:rFonts w:eastAsia="Times New Roman" w:cs="Times New Roman"/>
      <w:b/>
      <w:bCs/>
      <w:kern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gimlaim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4" Type="http://schemas.openxmlformats.org/officeDocument/2006/relationships/hyperlink" Target="http://www.gimlaim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A21610-CA95-403C-BA1D-319E8BB16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353</Words>
  <Characters>1666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OZAR</Company>
  <LinksUpToDate>false</LinksUpToDate>
  <CharactersWithSpaces>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xxyizhak</dc:creator>
  <cp:lastModifiedBy>שירי חמו-דוד</cp:lastModifiedBy>
  <cp:revision>2</cp:revision>
  <dcterms:created xsi:type="dcterms:W3CDTF">2014-03-19T09:46:00Z</dcterms:created>
  <dcterms:modified xsi:type="dcterms:W3CDTF">2014-03-19T09:46:00Z</dcterms:modified>
</cp:coreProperties>
</file>